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AD" w:rsidRPr="00AF1BAD" w:rsidRDefault="00AF1BAD" w:rsidP="00AF1BAD">
      <w:pPr>
        <w:rPr>
          <w:b/>
        </w:rPr>
      </w:pPr>
      <w:bookmarkStart w:id="0" w:name="_GoBack"/>
      <w:r w:rsidRPr="00AF1BAD">
        <w:rPr>
          <w:b/>
        </w:rPr>
        <w:t>Slovenský Červený kríž, územný spolok Liptovský Mikuláš</w:t>
      </w:r>
      <w:r>
        <w:rPr>
          <w:b/>
        </w:rPr>
        <w:t xml:space="preserve">, Kuzmányho 15, 031 01 L. </w:t>
      </w:r>
      <w:proofErr w:type="spellStart"/>
      <w:r>
        <w:rPr>
          <w:b/>
        </w:rPr>
        <w:t>MIkuláš</w:t>
      </w:r>
      <w:proofErr w:type="spellEnd"/>
    </w:p>
    <w:bookmarkEnd w:id="0"/>
    <w:p w:rsidR="00AF1BAD" w:rsidRDefault="00AF1BAD" w:rsidP="00AF1BAD">
      <w:pPr>
        <w:rPr>
          <w:b/>
          <w:u w:val="single"/>
        </w:rPr>
      </w:pPr>
    </w:p>
    <w:p w:rsidR="00AF1BAD" w:rsidRPr="00AF1BAD" w:rsidRDefault="00AF1BAD" w:rsidP="00AF1BAD">
      <w:r w:rsidRPr="00AF1BAD">
        <w:rPr>
          <w:b/>
          <w:u w:val="single"/>
        </w:rPr>
        <w:t>Výpočet ekonomicky oprávnených nákladov a ďalších výdavkov za rok 2023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AF1BAD" w:rsidRPr="00AF1BAD" w:rsidTr="0068311C">
        <w:trPr>
          <w:trHeight w:val="102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</w:p>
          <w:p w:rsidR="00AF1BAD" w:rsidRPr="00AF1BAD" w:rsidRDefault="00AF1BAD" w:rsidP="00AF1BAD">
            <w:pPr>
              <w:spacing w:after="160" w:line="259" w:lineRule="auto"/>
              <w:rPr>
                <w:b/>
              </w:rPr>
            </w:pPr>
            <w:r w:rsidRPr="00AF1BAD">
              <w:rPr>
                <w:b/>
              </w:rPr>
              <w:t>Názov zariadenia:</w:t>
            </w:r>
          </w:p>
          <w:p w:rsidR="00AF1BAD" w:rsidRPr="00AF1BAD" w:rsidRDefault="00AF1BAD" w:rsidP="00AF1BAD">
            <w:pPr>
              <w:spacing w:after="160" w:line="259" w:lineRule="auto"/>
            </w:pP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</w:p>
          <w:p w:rsidR="00AF1BAD" w:rsidRPr="00AF1BAD" w:rsidRDefault="00AF1BAD" w:rsidP="00AF1BAD">
            <w:pPr>
              <w:spacing w:after="160" w:line="259" w:lineRule="auto"/>
            </w:pPr>
            <w:r w:rsidRPr="00AF1BAD">
              <w:t>Slovenský Červený kríž, územný spolok Liptovský Mikuláš</w:t>
            </w: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  <w:rPr>
                <w:b/>
              </w:rPr>
            </w:pPr>
            <w:r w:rsidRPr="00AF1BAD">
              <w:rPr>
                <w:b/>
              </w:rPr>
              <w:t>Druh poskytovanej sociálnej služby: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Požičovňa zdravotných pomôcok</w:t>
            </w: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  <w:rPr>
                <w:b/>
              </w:rPr>
            </w:pPr>
            <w:r w:rsidRPr="00AF1BAD">
              <w:rPr>
                <w:b/>
              </w:rPr>
              <w:t>Forma sociálnej služby: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  <w:rPr>
                <w:b/>
              </w:rPr>
            </w:pPr>
            <w:r w:rsidRPr="00AF1BAD">
              <w:rPr>
                <w:b/>
              </w:rPr>
              <w:t>Počet prijímateľov sociálnej služby v roku 2023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188</w:t>
            </w: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  <w:rPr>
                <w:b/>
              </w:rPr>
            </w:pPr>
            <w:r w:rsidRPr="00AF1BAD">
              <w:rPr>
                <w:b/>
              </w:rPr>
              <w:t>Ekonomicky oprávnené náklady za rok 2023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  <w:rPr>
                <w:b/>
              </w:rPr>
            </w:pPr>
            <w:r w:rsidRPr="00AF1BAD">
              <w:rPr>
                <w:b/>
              </w:rPr>
              <w:t>EUR</w:t>
            </w: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1. Mzdy, platy a ostatné osobné vyrovnania: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4 207,56</w:t>
            </w: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2. Poistné na sociálne poistenie, poistné na verejné zdravotné poistenie a príspevky na starobné dôchodkové sporenie: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1481,01</w:t>
            </w: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3. Cestovné náhrady: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3a. z toho: Cestovné náhrady, okrem cestovných náhrad pri zahraničných pracovných cestách: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4. Energie, voda a komunikácie: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500</w:t>
            </w: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5. Materiál: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72,35</w:t>
            </w: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5a z toho: Materiál, okrem reprezentačného vybavenia nových interiérov: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72,35</w:t>
            </w: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6. Dopravné: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7. Rutinná a štandardná údržba: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7a. z toho: Rutinná a štandardná údržba, okrem jednorazovej údržby objektov alebo ich častí a riešenia havarijných stavov: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8. Nájomné za prenájom: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8a. z toho. Nájomné za prenájom, okrem dopravných prostriedkov a špeciálnych strojov, prístrojov, zariadení, techniky, náradia a materiálu: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9. Služby: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81,36</w:t>
            </w: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10. Bežné transfery: sociálne náklady a ostatné dane a poplatky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lastRenderedPageBreak/>
              <w:t>Správna réžia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11. Odpisy hmotného majetku a nehmotného majetku podľa osobitného predpisu: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  <w:rPr>
                <w:b/>
              </w:rPr>
            </w:pPr>
            <w:r w:rsidRPr="00AF1BAD">
              <w:rPr>
                <w:b/>
              </w:rPr>
              <w:t>Ekonomicky oprávnené náklady za rok 2023 spolu: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6 342,28</w:t>
            </w: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  <w:rPr>
                <w:b/>
              </w:rPr>
            </w:pPr>
            <w:r w:rsidRPr="00AF1BAD">
              <w:rPr>
                <w:b/>
              </w:rPr>
              <w:t>Celková výška bežných výdavkov za rok 2023: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7 225,96</w:t>
            </w: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  <w:rPr>
                <w:b/>
              </w:rPr>
            </w:pPr>
            <w:r w:rsidRPr="00AF1BAD">
              <w:rPr>
                <w:b/>
              </w:rPr>
              <w:t>EON na PSS/mesiac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528,52</w:t>
            </w:r>
          </w:p>
        </w:tc>
      </w:tr>
      <w:tr w:rsidR="00AF1BAD" w:rsidRPr="00AF1BAD" w:rsidTr="0068311C">
        <w:trPr>
          <w:trHeight w:val="340"/>
        </w:trPr>
        <w:tc>
          <w:tcPr>
            <w:tcW w:w="5665" w:type="dxa"/>
          </w:tcPr>
          <w:p w:rsidR="00AF1BAD" w:rsidRPr="00AF1BAD" w:rsidRDefault="00AF1BAD" w:rsidP="00AF1BAD">
            <w:pPr>
              <w:spacing w:after="160" w:line="259" w:lineRule="auto"/>
              <w:rPr>
                <w:b/>
              </w:rPr>
            </w:pPr>
            <w:r w:rsidRPr="00AF1BAD">
              <w:rPr>
                <w:b/>
              </w:rPr>
              <w:t>EON na 1 klienta</w:t>
            </w:r>
          </w:p>
        </w:tc>
        <w:tc>
          <w:tcPr>
            <w:tcW w:w="3397" w:type="dxa"/>
          </w:tcPr>
          <w:p w:rsidR="00AF1BAD" w:rsidRPr="00AF1BAD" w:rsidRDefault="00AF1BAD" w:rsidP="00AF1BAD">
            <w:pPr>
              <w:spacing w:after="160" w:line="259" w:lineRule="auto"/>
            </w:pPr>
            <w:r w:rsidRPr="00AF1BAD">
              <w:t>33,74</w:t>
            </w:r>
          </w:p>
        </w:tc>
      </w:tr>
    </w:tbl>
    <w:p w:rsidR="00AF1BAD" w:rsidRPr="00AF1BAD" w:rsidRDefault="00AF1BAD" w:rsidP="00AF1BAD"/>
    <w:p w:rsidR="00A80ED5" w:rsidRDefault="00A80ED5"/>
    <w:sectPr w:rsidR="00A8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9F"/>
    <w:rsid w:val="0011059F"/>
    <w:rsid w:val="00A80ED5"/>
    <w:rsid w:val="00A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A25F"/>
  <w15:chartTrackingRefBased/>
  <w15:docId w15:val="{020E5F85-789C-43ED-B7D7-BDE930E2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F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Kubikova</dc:creator>
  <cp:keywords/>
  <dc:description/>
  <cp:lastModifiedBy>Kubikova</cp:lastModifiedBy>
  <cp:revision>2</cp:revision>
  <dcterms:created xsi:type="dcterms:W3CDTF">2024-03-04T13:21:00Z</dcterms:created>
  <dcterms:modified xsi:type="dcterms:W3CDTF">2024-03-04T13:23:00Z</dcterms:modified>
</cp:coreProperties>
</file>