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jc w:val="center"/>
        <w:tblInd w:w="775" w:type="dxa"/>
        <w:tblCellMar>
          <w:left w:w="70" w:type="dxa"/>
          <w:right w:w="70" w:type="dxa"/>
        </w:tblCellMar>
        <w:tblLook w:val="04A0"/>
      </w:tblPr>
      <w:tblGrid>
        <w:gridCol w:w="5040"/>
        <w:gridCol w:w="1300"/>
        <w:gridCol w:w="1240"/>
        <w:gridCol w:w="1340"/>
      </w:tblGrid>
      <w:tr w:rsidR="00C67D7E" w:rsidRPr="00C67D7E" w:rsidTr="00C67D7E">
        <w:trPr>
          <w:trHeight w:val="315"/>
          <w:jc w:val="center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EKONOMICKY OPRÁVNENÉ NÁKLADY ZA ROK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2023</w:t>
            </w:r>
          </w:p>
        </w:tc>
      </w:tr>
      <w:tr w:rsidR="00C67D7E" w:rsidRPr="00C67D7E" w:rsidTr="00C67D7E">
        <w:trPr>
          <w:trHeight w:val="870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Názov organizácie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Červený kríž                             Územný spolok Trebišov                                                  Dom Humanity</w:t>
            </w:r>
          </w:p>
        </w:tc>
      </w:tr>
      <w:tr w:rsidR="00C67D7E" w:rsidRPr="00C67D7E" w:rsidTr="00C67D7E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Druh poskytovanej sociálnej služby</w:t>
            </w: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(ŠZ, DSS, RS, ZPB, Útulok, </w:t>
            </w:r>
            <w:proofErr w:type="spellStart"/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DpC</w:t>
            </w:r>
            <w:proofErr w:type="spellEnd"/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, IC, ZNB)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ZOS</w:t>
            </w:r>
          </w:p>
        </w:tc>
      </w:tr>
      <w:tr w:rsidR="00C67D7E" w:rsidRPr="00C67D7E" w:rsidTr="00C67D7E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Forma poskytovanej sociálnej služby </w:t>
            </w: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>(ambulantná, týždenná, celoročná)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pobytová - celoročná</w:t>
            </w:r>
          </w:p>
        </w:tc>
      </w:tr>
      <w:tr w:rsidR="00C67D7E" w:rsidRPr="00C67D7E" w:rsidTr="00C67D7E">
        <w:trPr>
          <w:trHeight w:val="4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Počet mesiacov poskytovania uvedenej sociálnej služby v roku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</w:tr>
      <w:tr w:rsidR="00C67D7E" w:rsidRPr="00C67D7E" w:rsidTr="00C67D7E">
        <w:trPr>
          <w:trHeight w:val="459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Kapacita podľa registra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</w:tr>
      <w:tr w:rsidR="00C67D7E" w:rsidRPr="00C67D7E" w:rsidTr="00C67D7E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Skutočná obsadenosť - priemerný počet klientov                </w:t>
            </w: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(prepočet </w:t>
            </w:r>
            <w:proofErr w:type="spellStart"/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osobodní</w:t>
            </w:r>
            <w:proofErr w:type="spellEnd"/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na 2 desatinné miesta)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  <w:t>11,3</w:t>
            </w:r>
          </w:p>
        </w:tc>
      </w:tr>
      <w:tr w:rsidR="00C67D7E" w:rsidRPr="00C67D7E" w:rsidTr="00C67D7E">
        <w:trPr>
          <w:trHeight w:val="88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Celkové EON uvedenej sociálnej služby za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kapacity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skutočnej obsadenosti</w:t>
            </w:r>
          </w:p>
        </w:tc>
      </w:tr>
      <w:tr w:rsidR="00C67D7E" w:rsidRPr="00C67D7E" w:rsidTr="00C67D7E">
        <w:trPr>
          <w:trHeight w:val="109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a) mzdy, platy a ostatné osobné vyrovnania vo výške, ktorá zodpovedá výške platu a ostatných osobných vyrovnaní podľa osobitného predpisu (t. j. Zákona č. 553/2003 Z. z. o odmeňovaní niektorých zamestnancov pri výkone práce vo verejnom záujme a o zmene a </w:t>
            </w:r>
            <w:proofErr w:type="spellStart"/>
            <w:r w:rsidRPr="00C67D7E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doplnenení</w:t>
            </w:r>
            <w:proofErr w:type="spellEnd"/>
            <w:r w:rsidRPr="00C67D7E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niektorých zákonov v znení neskorších predpisov)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80 088,44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556,17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590,62</w:t>
            </w:r>
          </w:p>
        </w:tc>
      </w:tr>
      <w:tr w:rsidR="00C67D7E" w:rsidRPr="00C67D7E" w:rsidTr="00C67D7E">
        <w:trPr>
          <w:trHeight w:val="68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b) poistné na verejné zdravotné poistenie, poistné na sociálne poistenie a povinné príspevky na starobné dôchodkové sporenie platné zamestnávateľom v rozsahu určenom podľa písmena 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28 560,84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210,63</w:t>
            </w:r>
          </w:p>
        </w:tc>
      </w:tr>
      <w:tr w:rsidR="00C67D7E" w:rsidRPr="00C67D7E" w:rsidTr="00C67D7E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c) tuzemské cestovné náhrady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C67D7E" w:rsidRPr="00C67D7E" w:rsidTr="00C67D7E">
        <w:trPr>
          <w:trHeight w:val="67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d) výdavky na energie, vodu a komunikácie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6 084,25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44,87</w:t>
            </w:r>
          </w:p>
        </w:tc>
      </w:tr>
      <w:tr w:rsidR="00C67D7E" w:rsidRPr="00C67D7E" w:rsidTr="00C67D7E">
        <w:trPr>
          <w:trHeight w:val="64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e) výdavky na materiál </w:t>
            </w:r>
            <w:r w:rsidRPr="00C67D7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reprezentačného vybavenia nových interiérov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13 826,74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96,02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101,97</w:t>
            </w:r>
          </w:p>
        </w:tc>
      </w:tr>
      <w:tr w:rsidR="00C67D7E" w:rsidRPr="00C67D7E" w:rsidTr="00C67D7E">
        <w:trPr>
          <w:trHeight w:val="52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f) dopravné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C67D7E" w:rsidRPr="00C67D7E" w:rsidTr="00C67D7E">
        <w:trPr>
          <w:trHeight w:val="74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g) výdavky na rutinnú údržbu a štandardnú údržbu </w:t>
            </w:r>
            <w:r w:rsidRPr="00C67D7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jednorazovej údržby objektov alebo ich častí a riešenia havarijných stavov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846,96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6,25</w:t>
            </w:r>
          </w:p>
        </w:tc>
      </w:tr>
      <w:tr w:rsidR="00C67D7E" w:rsidRPr="00C67D7E" w:rsidTr="00C67D7E">
        <w:trPr>
          <w:trHeight w:val="13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h) nájomné za prenájom nehnuteľností alebo inej veci </w:t>
            </w:r>
            <w:r w:rsidRPr="00C67D7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okrem dopravných prostriedkov a špeciálnych strojov, prístrojov, zariadení, techniky, náradia a materiálu najviac vo výške </w:t>
            </w:r>
            <w:proofErr w:type="spellStart"/>
            <w:r w:rsidRPr="00C67D7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obyklého</w:t>
            </w:r>
            <w:proofErr w:type="spellEnd"/>
            <w:r w:rsidRPr="00C67D7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 nájomného, za aké sa v tom čase a na tom mieste prenechávajú do nájmu na dohodnutý účel veci toho istého druhu alebo porovnateľné veci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C67D7E" w:rsidRPr="00C67D7E" w:rsidTr="00C67D7E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i) výdavky na 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2 069,76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15,26</w:t>
            </w:r>
          </w:p>
        </w:tc>
      </w:tr>
      <w:tr w:rsidR="00C67D7E" w:rsidRPr="00C67D7E" w:rsidTr="00C67D7E">
        <w:trPr>
          <w:trHeight w:val="61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j) výdavky na bežné transfery v rozsahu vreckového, odstupného, odchodného, náhrady príjmu pri dočasnej pracovnej neschopnosti zamestnanca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1 965,09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14,49</w:t>
            </w:r>
          </w:p>
        </w:tc>
      </w:tr>
      <w:tr w:rsidR="00C67D7E" w:rsidRPr="00C67D7E" w:rsidTr="00C67D7E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k) odpisy hmotného majetku a nehmotného majetku podľa účtovných predpisov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C67D7E" w:rsidRPr="00C67D7E" w:rsidTr="00C67D7E">
        <w:trPr>
          <w:trHeight w:val="645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EON náklady spolu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133 442,08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926,68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984,09</w:t>
            </w:r>
          </w:p>
        </w:tc>
      </w:tr>
      <w:tr w:rsidR="00C67D7E" w:rsidRPr="00C67D7E" w:rsidTr="00C67D7E">
        <w:trPr>
          <w:trHeight w:val="240"/>
          <w:jc w:val="center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Prepočet EON na 1 klienta na mesiac = Celkové EON : počet mesiacov poskytovania sociálnej služby : kapacita podľa registra/resp. skutočná obsadenosť</w:t>
            </w:r>
          </w:p>
        </w:tc>
      </w:tr>
      <w:tr w:rsidR="00C67D7E" w:rsidRPr="00C67D7E" w:rsidTr="00C67D7E">
        <w:trPr>
          <w:trHeight w:val="240"/>
          <w:jc w:val="center"/>
        </w:trPr>
        <w:tc>
          <w:tcPr>
            <w:tcW w:w="8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C67D7E" w:rsidRPr="00C67D7E" w:rsidTr="00C67D7E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Dátum: 31.1.2024</w:t>
            </w:r>
          </w:p>
        </w:tc>
      </w:tr>
      <w:tr w:rsidR="00C67D7E" w:rsidRPr="00C67D7E" w:rsidTr="00C67D7E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Vypracoval: Mgr. Anna </w:t>
            </w:r>
            <w:proofErr w:type="spellStart"/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Šikyňová</w:t>
            </w:r>
            <w:proofErr w:type="spellEnd"/>
          </w:p>
        </w:tc>
      </w:tr>
      <w:tr w:rsidR="00C67D7E" w:rsidRPr="00C67D7E" w:rsidTr="00C67D7E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E" w:rsidRPr="00C67D7E" w:rsidRDefault="00C67D7E" w:rsidP="00C67D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Verifikoval: Mgr. Zuzana </w:t>
            </w:r>
            <w:proofErr w:type="spellStart"/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Bocsár</w:t>
            </w:r>
            <w:proofErr w:type="spellEnd"/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Hajduová</w:t>
            </w:r>
            <w:proofErr w:type="spellEnd"/>
            <w:r w:rsidRPr="00C67D7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, 0917 737 363, trebisov@redcross.sk</w:t>
            </w:r>
          </w:p>
        </w:tc>
      </w:tr>
    </w:tbl>
    <w:p w:rsidR="00BD554E" w:rsidRDefault="00BD554E"/>
    <w:sectPr w:rsidR="00BD554E" w:rsidSect="00C67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D7E"/>
    <w:rsid w:val="00823DCA"/>
    <w:rsid w:val="00BD554E"/>
    <w:rsid w:val="00C67D7E"/>
    <w:rsid w:val="00D74CD5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296"/>
  </w:style>
  <w:style w:type="paragraph" w:styleId="Nadpis1">
    <w:name w:val="heading 1"/>
    <w:basedOn w:val="Normlny"/>
    <w:link w:val="Nadpis1Char"/>
    <w:uiPriority w:val="9"/>
    <w:qFormat/>
    <w:rsid w:val="00FB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12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B1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USCK-TV</dc:creator>
  <cp:lastModifiedBy>USCK-TV</cp:lastModifiedBy>
  <cp:revision>1</cp:revision>
  <dcterms:created xsi:type="dcterms:W3CDTF">2024-02-05T11:05:00Z</dcterms:created>
  <dcterms:modified xsi:type="dcterms:W3CDTF">2024-02-05T11:06:00Z</dcterms:modified>
</cp:coreProperties>
</file>